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14:paraId="0E5A9671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573E5BF4" w14:textId="77777777" w:rsidR="003E480C" w:rsidRPr="003D44D8" w:rsidRDefault="003E480C" w:rsidP="00D5112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14:paraId="6DA02C40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444A3355" w14:textId="77777777"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14:paraId="7420F921" w14:textId="77777777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34CE946D" w14:textId="77777777"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14:paraId="7DB810FC" w14:textId="77777777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14:paraId="30025788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14:paraId="64E4CFA6" w14:textId="60CFDB78" w:rsidR="001F6241" w:rsidRPr="00756E20" w:rsidRDefault="00B93424" w:rsidP="00BC56D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Цел:</w:t>
            </w:r>
            <w:r w:rsid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203C6F" w:rsidRP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Надграждане</w:t>
            </w:r>
            <w:r w:rsidR="002000B7" w:rsidRP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капацитета</w:t>
            </w:r>
            <w:r w:rsidR="00756E20" w:rsidRPr="002000B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Центровете за върхови постижения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ЦВП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Центровете по компетентност 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ЦК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България.</w:t>
            </w:r>
          </w:p>
          <w:p w14:paraId="38FF0BF1" w14:textId="6B2FA535" w:rsidR="00831FA5" w:rsidRDefault="00DC5132" w:rsidP="001F624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Резултати:</w:t>
            </w:r>
            <w:r w:rsidR="00B93424"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03C6F" w:rsidRP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Разгръщането на потенциала</w:t>
            </w:r>
            <w:r w:rsidR="00756E20" w:rsidRP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устойчи</w:t>
            </w:r>
            <w:r w:rsidR="00203C6F" w:rsidRP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ото развитие </w:t>
            </w:r>
            <w:r w:rsidR="00756E20" w:rsidRP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756E20" w:rsidRP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ентрове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756E20" w:rsidRP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върхови научни постижения и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Центрове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компетентност е </w:t>
            </w:r>
            <w:r w:rsidR="00203C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съществено</w:t>
            </w:r>
            <w:r w:rsidR="00203C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значение</w:t>
            </w:r>
            <w:r w:rsidR="00756E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цялостното развитие на НИРД в България. </w:t>
            </w:r>
            <w:r w:rsidR="00934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Концентрираният научно-изследователски капацитет</w:t>
            </w:r>
            <w:r w:rsidR="0063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ще създаде благоприятни условия </w:t>
            </w:r>
            <w:r w:rsidR="00934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ефективно и координирано използване на специализираната научна инфраструктура и експертен потенциал </w:t>
            </w:r>
            <w:r w:rsidR="0063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развитие на върховата наука, така и за развитие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</w:t>
            </w:r>
            <w:r w:rsidR="00630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иновац</w:t>
            </w:r>
            <w:r w:rsidR="004414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иите и връзките бизвес – наука в приоритетни за страната области.</w:t>
            </w:r>
          </w:p>
          <w:p w14:paraId="2B79E0F6" w14:textId="77777777" w:rsidR="001F6241" w:rsidRPr="00831FA5" w:rsidRDefault="00831FA5" w:rsidP="00785B9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частност </w:t>
            </w:r>
            <w:r w:rsidR="001765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 ще доведе до повишаване на броя на качествените научни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1765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 за патенти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, до повишаване на </w:t>
            </w:r>
            <w:r w:rsidR="00785B93">
              <w:rPr>
                <w:rFonts w:ascii="Times New Roman" w:hAnsi="Times New Roman" w:cs="Times New Roman"/>
                <w:sz w:val="24"/>
                <w:szCs w:val="24"/>
              </w:rPr>
              <w:t>дела на</w:t>
            </w:r>
            <w:r w:rsidR="00785B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85B93">
              <w:rPr>
                <w:rFonts w:ascii="Times New Roman" w:hAnsi="Times New Roman" w:cs="Times New Roman"/>
                <w:sz w:val="24"/>
                <w:szCs w:val="24"/>
              </w:rPr>
              <w:t>внедрените иновации и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 на МСП, въвеждаши различни форми на иновации </w:t>
            </w:r>
            <w:r w:rsidR="00630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63026F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</w:t>
            </w:r>
            <w:r w:rsidR="00630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63026F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</w:t>
            </w:r>
            <w:r w:rsidR="00630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63026F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</w:t>
            </w:r>
            <w:r w:rsidR="006302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30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785B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 и до </w:t>
            </w:r>
            <w:r w:rsidR="002000B7" w:rsidRPr="00A6783F">
              <w:rPr>
                <w:rFonts w:ascii="Times New Roman" w:hAnsi="Times New Roman" w:cs="Times New Roman"/>
                <w:sz w:val="24"/>
                <w:szCs w:val="24"/>
              </w:rPr>
              <w:t>открив</w:t>
            </w:r>
            <w:r w:rsidR="0063026F" w:rsidRPr="00A6783F">
              <w:rPr>
                <w:rFonts w:ascii="Times New Roman" w:hAnsi="Times New Roman" w:cs="Times New Roman"/>
                <w:sz w:val="24"/>
                <w:szCs w:val="24"/>
              </w:rPr>
              <w:t>ане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 на нови работни места в подкрепяните структури </w:t>
            </w:r>
            <w:r w:rsidR="00630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63026F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</w:t>
            </w:r>
            <w:r w:rsidR="006302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630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696" w:rsidRPr="003D44D8" w14:paraId="16362A3C" w14:textId="77777777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14:paraId="197088AA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14:paraId="0D3791A4" w14:textId="77777777" w:rsidR="00AE3696" w:rsidRDefault="007C4F5D" w:rsidP="0080208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520C" w:rsidRPr="00D511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пълнението на поставените цели 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и постигане на резултатите 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неминуемо ще доведе до повишаване 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на качеството на научните изследвания и итензифициране на трансфера на знания от науката към </w:t>
            </w:r>
            <w:r w:rsidR="00785B93">
              <w:rPr>
                <w:rFonts w:ascii="Times New Roman" w:hAnsi="Times New Roman" w:cs="Times New Roman"/>
                <w:sz w:val="24"/>
                <w:szCs w:val="24"/>
              </w:rPr>
              <w:t>икономическия сектор</w:t>
            </w:r>
            <w:r w:rsidR="006302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7DAF6AE" w14:textId="77777777" w:rsidR="00831FA5" w:rsidRPr="003D4606" w:rsidRDefault="0063026F" w:rsidP="003D46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Като краен продукт може да се очаква повишаване на броя на предприятията, които си сътрудничат с научно-изследователски структури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RCO </w:t>
            </w:r>
            <w:r w:rsidR="003D46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така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получаващи нефинансова подкрепа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RCO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на броя на изследователите, 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работещ</w:t>
            </w:r>
            <w:r w:rsidR="00831FA5">
              <w:rPr>
                <w:rFonts w:ascii="Times New Roman" w:hAnsi="Times New Roman" w:cs="Times New Roman"/>
                <w:sz w:val="24"/>
                <w:szCs w:val="24"/>
              </w:rPr>
              <w:t>и в подкрепян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831FA5">
              <w:rPr>
                <w:rFonts w:ascii="Times New Roman" w:hAnsi="Times New Roman" w:cs="Times New Roman"/>
                <w:sz w:val="24"/>
                <w:szCs w:val="24"/>
              </w:rPr>
              <w:t xml:space="preserve"> обект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772AF3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RCO 06</w:t>
            </w:r>
            <w:r w:rsidR="0083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 xml:space="preserve"> и броя изследователски институции</w:t>
            </w:r>
            <w:r w:rsidR="00772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785B93">
              <w:rPr>
                <w:rFonts w:ascii="Times New Roman" w:hAnsi="Times New Roman" w:cs="Times New Roman"/>
                <w:sz w:val="24"/>
                <w:szCs w:val="24"/>
              </w:rPr>
              <w:t xml:space="preserve"> участващи в съ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вместни научни проекти.</w:t>
            </w:r>
          </w:p>
        </w:tc>
      </w:tr>
      <w:tr w:rsidR="00AE3696" w:rsidRPr="00D51128" w14:paraId="7CC96F52" w14:textId="77777777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14:paraId="36FEFC0A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14:paraId="6F17E6F8" w14:textId="77777777" w:rsidR="00D616E5" w:rsidRDefault="00DC5132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Необходимост:</w:t>
            </w:r>
          </w:p>
          <w:p w14:paraId="0304A20C" w14:textId="24ECF24A" w:rsidR="001F6241" w:rsidRPr="007D7FD7" w:rsidRDefault="00314688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235B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резултат на изпълнението на </w:t>
            </w:r>
            <w:r w:rsidR="00733ACC" w:rsidRP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Оперативна програма „Наука и образование за интелигентен растеж 2014 – 2020 г.“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85B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страната зап</w:t>
            </w:r>
            <w:r w:rsidR="00235B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очна изграждането на четири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ЦВП и де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 ЦК. Акцентът на програмата е 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изграждането на 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нова 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инфраструктура</w:t>
            </w:r>
            <w:r w:rsid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3ACC" w:rsidRPr="00733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 се подобри нивото на НИРД и иновациите, и да се активизира иновационния потенциал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Макар и с трудности в началото, изграждането на Центровете 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понастоящем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 интезифицира.  </w:t>
            </w:r>
            <w:r w:rsidR="007D7FD7"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3C953D7" w14:textId="77777777" w:rsidR="00314688" w:rsidRDefault="00CE1EBE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да се поддържа високото научно ниво на Центровете и п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оради бързото 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развитие на съвременната наука </w:t>
            </w:r>
            <w:r w:rsidR="00785B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технологии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необходимо и целесъобразно 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към 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момента специализирана инфраструктура да се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надгражда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осъвременява</w:t>
            </w:r>
            <w:r w:rsidR="00314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DA242C3" w14:textId="17B905A2" w:rsidR="002E703A" w:rsidRPr="008540F7" w:rsidRDefault="00314688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друга страна, за пълноценно използване на апаратурата е необходима висока квалификация на научния и техническия персонал на центровете – нещо, което не бе акцент в текушата оператив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 целта е целесъобразно изпълнението на комплект от мерки, насочени към повишаване на квалификацията. Тези мерки включват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(i) 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специализа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ции на членове на персонала на ЦВП и ЦК 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във водещи световни научни центрове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 (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ii) </w:t>
            </w:r>
            <w:r w:rsidR="00CE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обмяна на опит и ноу-хау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специалисти от водещи световни научни центове </w:t>
            </w:r>
            <w:r w:rsidR="00CE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иновационни центрове с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ентровете за върхови постижения и 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овете по компетентност </w:t>
            </w:r>
            <w:r w:rsidR="00CE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чрез 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изнасяне на лекции, съвместн</w:t>
            </w:r>
            <w:r w:rsidR="00CE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проекти/изследвания, 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</w:t>
            </w:r>
            <w:r w:rsid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194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ации</w:t>
            </w:r>
            <w:r w:rsidR="00CE1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участие в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съвместни експертни органи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iii) </w:t>
            </w:r>
            <w:r w:rsidR="00121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мрежи на национално и европейско ниво;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(iv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участие на членове на персонала на ЦВП и ЦК в научни форуми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иновационни изложения и др.;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v) </w:t>
            </w:r>
            <w:r w:rsidR="00E936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организиран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на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международни научни форуми в нау</w:t>
            </w:r>
            <w:r w:rsidR="00C6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чни области от теманиката на Центровете</w:t>
            </w:r>
            <w:r w:rsidR="00121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(vi) </w:t>
            </w:r>
            <w:r w:rsidR="00854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засилване ролята на Центровете в развитието на приоритетните за страната облас</w:t>
            </w:r>
            <w:r w:rsidR="00121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ти.</w:t>
            </w:r>
          </w:p>
          <w:p w14:paraId="14E813A6" w14:textId="77777777" w:rsidR="00235B97" w:rsidRDefault="007A7129" w:rsidP="00C62411">
            <w:pPr>
              <w:pStyle w:val="gmail-msonormal"/>
              <w:jc w:val="both"/>
              <w:rPr>
                <w:color w:val="000000" w:themeColor="text1"/>
              </w:rPr>
            </w:pPr>
            <w:r w:rsidRPr="00D51128">
              <w:t xml:space="preserve"> </w:t>
            </w:r>
            <w:r w:rsidR="001765E1">
              <w:rPr>
                <w:color w:val="000000" w:themeColor="text1"/>
              </w:rPr>
              <w:t xml:space="preserve">Предлаганите дейности са в пълно </w:t>
            </w:r>
            <w:r w:rsidR="001765E1" w:rsidRPr="001765E1">
              <w:rPr>
                <w:b/>
                <w:color w:val="000000" w:themeColor="text1"/>
              </w:rPr>
              <w:t>съответствие</w:t>
            </w:r>
            <w:r w:rsidR="001765E1">
              <w:rPr>
                <w:color w:val="000000" w:themeColor="text1"/>
              </w:rPr>
              <w:t xml:space="preserve"> с </w:t>
            </w:r>
            <w:r w:rsidR="00772AF3" w:rsidRPr="001765E1">
              <w:rPr>
                <w:color w:val="000000" w:themeColor="text1"/>
              </w:rPr>
              <w:t xml:space="preserve">Национална стратегия за развитие на научните изследвания в Република България 2017 – 2030, Политика за развитие на съвременна научна инфраструктура, Специфична цел 4. </w:t>
            </w:r>
            <w:r w:rsidR="001765E1">
              <w:rPr>
                <w:color w:val="000000" w:themeColor="text1"/>
                <w:lang w:val="en-US"/>
              </w:rPr>
              <w:t>“</w:t>
            </w:r>
            <w:r w:rsidR="00772AF3" w:rsidRPr="001765E1">
              <w:rPr>
                <w:color w:val="000000" w:themeColor="text1"/>
              </w:rPr>
              <w:t>Развитие, поддържане и ефективно използване на модерна научна инфраструктура, балансирана по тематични области и региони, и осигуряване на необходим достъп до европейска и международна научна инфраструктура</w:t>
            </w:r>
            <w:r w:rsidR="001765E1">
              <w:rPr>
                <w:color w:val="000000" w:themeColor="text1"/>
                <w:lang w:val="en-US"/>
              </w:rPr>
              <w:t>”</w:t>
            </w:r>
            <w:r w:rsidR="00772AF3" w:rsidRPr="001765E1">
              <w:rPr>
                <w:color w:val="000000" w:themeColor="text1"/>
              </w:rPr>
              <w:t xml:space="preserve"> (Дейност 4.</w:t>
            </w:r>
            <w:r w:rsidR="00235B97">
              <w:rPr>
                <w:color w:val="000000" w:themeColor="text1"/>
              </w:rPr>
              <w:t>1</w:t>
            </w:r>
            <w:r w:rsidR="00772AF3" w:rsidRPr="001765E1">
              <w:rPr>
                <w:color w:val="000000" w:themeColor="text1"/>
              </w:rPr>
              <w:t>).</w:t>
            </w:r>
          </w:p>
          <w:p w14:paraId="264694DB" w14:textId="77777777" w:rsidR="00C62411" w:rsidRPr="00235B97" w:rsidRDefault="00C62411" w:rsidP="00C62411">
            <w:pPr>
              <w:pStyle w:val="gmail-msonormal"/>
              <w:jc w:val="both"/>
              <w:rPr>
                <w:color w:val="000000" w:themeColor="text1"/>
              </w:rPr>
            </w:pPr>
          </w:p>
        </w:tc>
      </w:tr>
      <w:tr w:rsidR="00AE3696" w:rsidRPr="003D44D8" w14:paraId="7E100245" w14:textId="77777777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14:paraId="56C08DDB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14:paraId="340EE825" w14:textId="77777777" w:rsidR="009E651F" w:rsidRDefault="009E651F" w:rsidP="000E12F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Дейностите трябва да водят до надграждане и развитие на капацитета на ЦВП и ЦК за провеждане на върхови научни и конкурентни пазарно-ориентирани изследвания в приоритетните за страната области</w:t>
            </w:r>
          </w:p>
          <w:p w14:paraId="23FFDD7F" w14:textId="77777777" w:rsidR="00F26C6C" w:rsidRDefault="00F26C6C" w:rsidP="000E12F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9E651F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 свързани с н</w:t>
            </w:r>
            <w:r w:rsidR="003D4606">
              <w:rPr>
                <w:rFonts w:ascii="Times New Roman" w:hAnsi="Times New Roman" w:cs="Times New Roman"/>
                <w:b/>
                <w:sz w:val="24"/>
                <w:szCs w:val="24"/>
              </w:rPr>
              <w:t>адграждане</w:t>
            </w:r>
            <w:r w:rsidR="009E6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460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9E6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специализираната </w:t>
            </w:r>
            <w:r w:rsidR="003D46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инфраструктурата на ЦВП и ЦК.</w:t>
            </w:r>
          </w:p>
          <w:p w14:paraId="29E10BBB" w14:textId="34EA320C" w:rsidR="006016EB" w:rsidRDefault="009E651F" w:rsidP="006016EB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Закупуване и модернизиране на оборудване необходимо </w:t>
            </w:r>
            <w:r w:rsidR="00A6783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1F7742"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надграждане и повишаване на ефективността на инфраструктурата </w:t>
            </w:r>
            <w:r w:rsidRPr="006016EB">
              <w:rPr>
                <w:rFonts w:ascii="Times New Roman" w:hAnsi="Times New Roman" w:cs="Times New Roman"/>
                <w:sz w:val="24"/>
                <w:szCs w:val="24"/>
              </w:rPr>
              <w:t>за реализиране на научноизследователските програми;</w:t>
            </w:r>
            <w:r w:rsidR="006016EB"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8EC1D1" w14:textId="714B4B41" w:rsidR="00733ACC" w:rsidRDefault="00733ACC" w:rsidP="006016EB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Поддържане на апаратурата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98BE06C" w14:textId="121A1F6F" w:rsidR="009E651F" w:rsidRPr="006016EB" w:rsidRDefault="00733ACC" w:rsidP="006016EB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016EB" w:rsidRPr="006016EB">
              <w:rPr>
                <w:rFonts w:ascii="Times New Roman" w:hAnsi="Times New Roman" w:cs="Times New Roman"/>
                <w:sz w:val="24"/>
                <w:szCs w:val="24"/>
              </w:rPr>
              <w:t>емонтн</w:t>
            </w:r>
            <w:r w:rsidR="00A678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16EB"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 дейности, свързани с </w:t>
            </w:r>
            <w:r w:rsidR="00A6783F">
              <w:rPr>
                <w:rFonts w:ascii="Times New Roman" w:hAnsi="Times New Roman" w:cs="Times New Roman"/>
                <w:sz w:val="24"/>
                <w:szCs w:val="24"/>
              </w:rPr>
              <w:t xml:space="preserve">инсталирането и </w:t>
            </w:r>
            <w:r w:rsidR="006016EB" w:rsidRPr="006016EB">
              <w:rPr>
                <w:rFonts w:ascii="Times New Roman" w:hAnsi="Times New Roman" w:cs="Times New Roman"/>
                <w:sz w:val="24"/>
                <w:szCs w:val="24"/>
              </w:rPr>
              <w:t>експлоатацията на новозакупеното оборудване</w:t>
            </w:r>
            <w:r w:rsidR="00A6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2D60C2" w14:textId="77777777" w:rsidR="006016EB" w:rsidRDefault="006016EB" w:rsidP="000E12F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016EB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 свързани с развитие на експертния потенциал на ЦВП и ЦК</w:t>
            </w:r>
          </w:p>
          <w:p w14:paraId="55E5BDEE" w14:textId="27900E61" w:rsidR="00C217B5" w:rsidRPr="006016EB" w:rsidRDefault="00C217B5" w:rsidP="006016EB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Наемане на ключови изследователи и висококвалифициран технически </w:t>
            </w:r>
            <w:r w:rsidR="00E9361A">
              <w:rPr>
                <w:rFonts w:ascii="Times New Roman" w:hAnsi="Times New Roman" w:cs="Times New Roman"/>
                <w:sz w:val="24"/>
                <w:szCs w:val="24"/>
              </w:rPr>
              <w:t xml:space="preserve">и управленски </w:t>
            </w:r>
            <w:r w:rsidRPr="006016EB">
              <w:rPr>
                <w:rFonts w:ascii="Times New Roman" w:hAnsi="Times New Roman" w:cs="Times New Roman"/>
                <w:sz w:val="24"/>
                <w:szCs w:val="24"/>
              </w:rPr>
              <w:t>персонал (инженери</w:t>
            </w:r>
            <w:r w:rsidR="00E9361A">
              <w:rPr>
                <w:rFonts w:ascii="Times New Roman" w:hAnsi="Times New Roman" w:cs="Times New Roman"/>
                <w:sz w:val="24"/>
                <w:szCs w:val="24"/>
              </w:rPr>
              <w:t>, мениджъри</w:t>
            </w:r>
            <w:r w:rsidRPr="006016EB">
              <w:rPr>
                <w:rFonts w:ascii="Times New Roman" w:hAnsi="Times New Roman" w:cs="Times New Roman"/>
                <w:sz w:val="24"/>
                <w:szCs w:val="24"/>
              </w:rPr>
              <w:t xml:space="preserve"> и др.) </w:t>
            </w:r>
          </w:p>
          <w:p w14:paraId="69B429ED" w14:textId="06088011" w:rsidR="00F26C6C" w:rsidRDefault="003D4606" w:rsidP="006016EB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Повишаване на квалификацията на персонала на ЦВП и ЦК</w:t>
            </w:r>
            <w:r w:rsidR="006016EB">
              <w:rPr>
                <w:rFonts w:ascii="Times New Roman" w:hAnsi="Times New Roman" w:cs="Times New Roman"/>
                <w:sz w:val="24"/>
                <w:szCs w:val="24"/>
              </w:rPr>
              <w:t xml:space="preserve"> – обучения и  </w:t>
            </w:r>
            <w:r w:rsidR="006016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специализации на членове на персонала на ЦВП и ЦК във водещи световни научни </w:t>
            </w:r>
            <w:r w:rsidR="00E936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иновационни </w:t>
            </w:r>
            <w:r w:rsidR="006016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центрове</w:t>
            </w:r>
            <w:r w:rsidR="006016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3FB95A77" w14:textId="77777777" w:rsidR="006016EB" w:rsidRPr="00740CB5" w:rsidRDefault="006016EB" w:rsidP="006016EB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обмяна на опит и ноу-хау на специалисти от водещи световни научни центове и иновационни центрове с Центровете за върхови постижения и Центровете по компетентност чрез</w:t>
            </w:r>
            <w:r w:rsidR="00740C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кратки и дългосрочни престои на водещи учени и специалисти 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изнасяне на лекции, </w:t>
            </w:r>
            <w:r w:rsidR="00740C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 курсове и съвместно разработване на нови методи, техники и др., свързани с използването на инфраструктурата</w:t>
            </w:r>
          </w:p>
          <w:p w14:paraId="44D05A40" w14:textId="77777777" w:rsidR="00740CB5" w:rsidRPr="006016EB" w:rsidRDefault="00740CB5" w:rsidP="006016EB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на международно утвърдени учени и специалисти в експертни съвети/комисии/органи</w:t>
            </w:r>
          </w:p>
          <w:p w14:paraId="08232CFC" w14:textId="77777777" w:rsidR="00740CB5" w:rsidRDefault="00740CB5" w:rsidP="00F26C6C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Дейности свързани с провеждане на НИРД</w:t>
            </w:r>
          </w:p>
          <w:p w14:paraId="488169F5" w14:textId="77777777" w:rsidR="00C217B5" w:rsidRDefault="00C217B5" w:rsidP="00740CB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CB5">
              <w:rPr>
                <w:rFonts w:ascii="Times New Roman" w:hAnsi="Times New Roman" w:cs="Times New Roman"/>
                <w:sz w:val="24"/>
                <w:szCs w:val="24"/>
              </w:rPr>
              <w:t>Създаване на стратегически партньорства с изследователски и иновациони центрове и европейски инфраструктури</w:t>
            </w:r>
          </w:p>
          <w:p w14:paraId="27CAAE80" w14:textId="77777777" w:rsidR="00740CB5" w:rsidRDefault="00740CB5" w:rsidP="00740CB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950CA4">
              <w:rPr>
                <w:rFonts w:ascii="Times New Roman" w:hAnsi="Times New Roman" w:cs="Times New Roman"/>
                <w:sz w:val="24"/>
                <w:szCs w:val="24"/>
              </w:rPr>
              <w:t xml:space="preserve">национални и международни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</w:t>
            </w:r>
            <w:r w:rsidR="00950CA4">
              <w:rPr>
                <w:rFonts w:ascii="Times New Roman" w:hAnsi="Times New Roman" w:cs="Times New Roman"/>
                <w:sz w:val="24"/>
                <w:szCs w:val="24"/>
              </w:rPr>
              <w:t xml:space="preserve">-изследователски проекти </w:t>
            </w:r>
          </w:p>
          <w:p w14:paraId="25953DD1" w14:textId="77777777" w:rsidR="00950CA4" w:rsidRDefault="00950CA4" w:rsidP="00740CB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изграждане на мрежи и съвместна научно-изследователска дейност с водещи европейски научни организации и университети</w:t>
            </w:r>
          </w:p>
          <w:p w14:paraId="6971422E" w14:textId="77777777" w:rsidR="00950CA4" w:rsidRDefault="00950CA4" w:rsidP="00950CA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 свързани с р</w:t>
            </w:r>
            <w:r w:rsidRPr="00950CA4">
              <w:rPr>
                <w:rFonts w:ascii="Times New Roman" w:hAnsi="Times New Roman" w:cs="Times New Roman"/>
                <w:b/>
                <w:sz w:val="24"/>
                <w:szCs w:val="24"/>
              </w:rPr>
              <w:t>азпространение и трансфер на научни резултати, получени от ЦВП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ЦК</w:t>
            </w:r>
          </w:p>
          <w:p w14:paraId="3904D4F3" w14:textId="77777777" w:rsidR="00950CA4" w:rsidRDefault="00950CA4" w:rsidP="00950CA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15">
              <w:rPr>
                <w:rFonts w:ascii="Times New Roman" w:hAnsi="Times New Roman" w:cs="Times New Roman"/>
                <w:sz w:val="24"/>
                <w:szCs w:val="24"/>
              </w:rPr>
              <w:t xml:space="preserve">публикуване на научните резултати </w:t>
            </w:r>
            <w:r w:rsidR="00D52E15" w:rsidRPr="00D52E15">
              <w:rPr>
                <w:rFonts w:ascii="Times New Roman" w:hAnsi="Times New Roman" w:cs="Times New Roman"/>
                <w:sz w:val="24"/>
                <w:szCs w:val="24"/>
              </w:rPr>
              <w:t>с осигурен свободен достъп до тях</w:t>
            </w:r>
          </w:p>
          <w:p w14:paraId="096A39E2" w14:textId="77777777" w:rsidR="00D52E15" w:rsidRPr="00D52E15" w:rsidRDefault="00D52E15" w:rsidP="00950CA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дейности по защита на интелектуалната собственост (подготовка на заявки за патенти и полезни модели и тяхната поддръжка; марки и други форми на  интелектуалната собственост; </w:t>
            </w:r>
          </w:p>
          <w:p w14:paraId="4B3B5124" w14:textId="77777777" w:rsidR="00D52E15" w:rsidRPr="00D52E15" w:rsidRDefault="00950CA4" w:rsidP="00950CA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участие на членове на персонала на ЦВП и ЦК в научни форуми, </w:t>
            </w:r>
          </w:p>
          <w:p w14:paraId="3DA4BB34" w14:textId="27C10B43" w:rsidR="00950CA4" w:rsidRPr="00D52E15" w:rsidRDefault="00E9361A" w:rsidP="00950CA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организиран</w:t>
            </w:r>
            <w:r w:rsidR="00950CA4" w:rsidRPr="00950C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на международни научни форуми в научни области от тема</w:t>
            </w:r>
            <w:r w:rsidR="00A67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950CA4" w:rsidRPr="00950C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иката на Центровете;</w:t>
            </w:r>
          </w:p>
          <w:p w14:paraId="73AE8DA8" w14:textId="77777777" w:rsidR="00D52E15" w:rsidRPr="00D52E15" w:rsidRDefault="00D52E15" w:rsidP="00950CA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разработване и организиране на обучителни курсове и семинари </w:t>
            </w:r>
          </w:p>
          <w:p w14:paraId="0A7D6916" w14:textId="77777777" w:rsidR="00D52E15" w:rsidRPr="00950CA4" w:rsidRDefault="00D52E15" w:rsidP="00D52E15">
            <w:pPr>
              <w:pStyle w:val="ListParagraph"/>
              <w:spacing w:after="120"/>
              <w:ind w:left="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518A2" w14:textId="77777777" w:rsidR="00C217B5" w:rsidRDefault="00C217B5" w:rsidP="00F26C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D52E15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 свързани с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азвитие на иновационния потенциал и взаимодействие с бизнеса</w:t>
            </w:r>
          </w:p>
          <w:p w14:paraId="77FEB5B2" w14:textId="77777777" w:rsidR="00D52E15" w:rsidRPr="00D52E15" w:rsidRDefault="00D52E15" w:rsidP="00D52E15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иновационни форуми и  изложения и др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18D6C5F" w14:textId="77777777" w:rsidR="001E5AAF" w:rsidRPr="001E5AAF" w:rsidRDefault="001E5AAF" w:rsidP="00D52E15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Разработване на план за развитие на иновационния потенциал на ЦВП и ЦК</w:t>
            </w:r>
          </w:p>
          <w:p w14:paraId="298331FC" w14:textId="77777777" w:rsidR="001E5AAF" w:rsidRPr="001E5AAF" w:rsidRDefault="001E5AAF" w:rsidP="00D52E15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Организиране на кръгли маси и дискусионни срещи с представители на бизнеса</w:t>
            </w:r>
          </w:p>
          <w:p w14:paraId="2921503D" w14:textId="77777777" w:rsidR="001765E1" w:rsidRPr="001E5AAF" w:rsidRDefault="00C62411" w:rsidP="001E5AAF">
            <w:pPr>
              <w:spacing w:after="12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AAF">
              <w:rPr>
                <w:rFonts w:ascii="Times New Roman" w:hAnsi="Times New Roman" w:cs="Times New Roman"/>
                <w:sz w:val="24"/>
                <w:szCs w:val="24"/>
              </w:rPr>
              <w:t xml:space="preserve">Тези дейности ще доведат до повишаване </w:t>
            </w:r>
            <w:r w:rsidR="001E5AAF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устойчивостта на Центровете чрез повишаване на техния потенциал за </w:t>
            </w:r>
            <w:r w:rsidRPr="001E5AAF">
              <w:rPr>
                <w:rFonts w:ascii="Times New Roman" w:hAnsi="Times New Roman" w:cs="Times New Roman"/>
                <w:sz w:val="24"/>
                <w:szCs w:val="24"/>
              </w:rPr>
              <w:t>провеждане н</w:t>
            </w:r>
            <w:r w:rsidR="001E5AAF">
              <w:rPr>
                <w:rFonts w:ascii="Times New Roman" w:hAnsi="Times New Roman" w:cs="Times New Roman"/>
                <w:sz w:val="24"/>
                <w:szCs w:val="24"/>
              </w:rPr>
              <w:t>а НИРД и трансфер на технологии.</w:t>
            </w:r>
          </w:p>
        </w:tc>
      </w:tr>
      <w:tr w:rsidR="00AE3696" w:rsidRPr="003D44D8" w14:paraId="6AE14865" w14:textId="77777777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14:paraId="47340BE9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14:paraId="32B9CF06" w14:textId="77777777" w:rsidR="00AE3696" w:rsidRDefault="00D9520C" w:rsidP="00D616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Целевите групи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 на предложените мерки са 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учените</w:t>
            </w:r>
            <w:r w:rsidR="0032437C">
              <w:rPr>
                <w:rFonts w:ascii="Times New Roman" w:hAnsi="Times New Roman" w:cs="Times New Roman"/>
                <w:sz w:val="24"/>
                <w:szCs w:val="24"/>
              </w:rPr>
              <w:t xml:space="preserve"> и експертите (инженерно-техническа и управленска квалификация)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 xml:space="preserve">, ангажирани в ЦВП и ЦК, </w:t>
            </w:r>
            <w:r w:rsidR="0032437C">
              <w:rPr>
                <w:rFonts w:ascii="Times New Roman" w:hAnsi="Times New Roman" w:cs="Times New Roman"/>
                <w:sz w:val="24"/>
                <w:szCs w:val="24"/>
              </w:rPr>
              <w:t xml:space="preserve">докторанти, специализанти и др. обучаващи се или специалисти, ползващи достъпа до специализираната инфраструктура на Центровете, 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а в по-</w:t>
            </w:r>
            <w:r w:rsidR="00235B9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ирок смисъл, предприятията пол</w:t>
            </w:r>
            <w:r w:rsidR="00C217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 xml:space="preserve">ващи иновативни продукти. </w:t>
            </w:r>
          </w:p>
          <w:p w14:paraId="1D47E9CE" w14:textId="77777777" w:rsidR="007D7FD7" w:rsidRPr="007D7FD7" w:rsidRDefault="007D7FD7" w:rsidP="00C6241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FD7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</w:t>
            </w:r>
            <w:r w:rsidR="00C6241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D7F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Центрове за върхови постижения, Центр</w:t>
            </w:r>
            <w:r w:rsidR="00C624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606">
              <w:rPr>
                <w:rFonts w:ascii="Times New Roman" w:hAnsi="Times New Roman" w:cs="Times New Roman"/>
                <w:sz w:val="24"/>
                <w:szCs w:val="24"/>
              </w:rPr>
              <w:t>ве по компетентност.</w:t>
            </w:r>
          </w:p>
        </w:tc>
      </w:tr>
    </w:tbl>
    <w:p w14:paraId="5FA32C3F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E3696" w:rsidSect="008857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E509E" w14:textId="77777777" w:rsidR="00F8076F" w:rsidRDefault="00F8076F" w:rsidP="00830D8F">
      <w:pPr>
        <w:spacing w:after="0" w:line="240" w:lineRule="auto"/>
      </w:pPr>
      <w:r>
        <w:separator/>
      </w:r>
    </w:p>
  </w:endnote>
  <w:endnote w:type="continuationSeparator" w:id="0">
    <w:p w14:paraId="1B2D3743" w14:textId="77777777" w:rsidR="00F8076F" w:rsidRDefault="00F8076F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C5ECA" w14:textId="6DA405BE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0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6D217C" w14:textId="77777777"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FBCC2" w14:textId="77777777" w:rsidR="00F8076F" w:rsidRDefault="00F8076F" w:rsidP="00830D8F">
      <w:pPr>
        <w:spacing w:after="0" w:line="240" w:lineRule="auto"/>
      </w:pPr>
      <w:r>
        <w:separator/>
      </w:r>
    </w:p>
  </w:footnote>
  <w:footnote w:type="continuationSeparator" w:id="0">
    <w:p w14:paraId="3FB5AD99" w14:textId="77777777" w:rsidR="00F8076F" w:rsidRDefault="00F8076F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E4A36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2F2DACFF" wp14:editId="0652763A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01DF11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248E3C67" wp14:editId="7FB0112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08E3DC3" wp14:editId="0BE437C9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28D78D22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D3CDA9B" wp14:editId="329B5C2D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FE9292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704E11DD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4EAED44D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7E10342E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24137719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19CCCDDB" w14:textId="77777777"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D51128">
      <w:rPr>
        <w:rFonts w:ascii="Times New Roman" w:hAnsi="Times New Roman" w:cs="Times New Roman"/>
        <w:b/>
        <w:u w:val="single"/>
      </w:rPr>
      <w:t xml:space="preserve">Константин Хаджииванов, </w:t>
    </w:r>
    <w:r w:rsidRPr="00C357A4">
      <w:rPr>
        <w:rFonts w:ascii="Times New Roman" w:hAnsi="Times New Roman" w:cs="Times New Roman"/>
        <w:b/>
        <w:u w:val="single"/>
      </w:rPr>
      <w:t>член на ТРГ</w:t>
    </w:r>
    <w:r w:rsidR="00D51128">
      <w:rPr>
        <w:rFonts w:ascii="Times New Roman" w:hAnsi="Times New Roman" w:cs="Times New Roman"/>
        <w:b/>
        <w:u w:val="single"/>
      </w:rPr>
      <w:t xml:space="preserve">, </w:t>
    </w:r>
    <w:r w:rsidR="00D51128">
      <w:rPr>
        <w:rFonts w:ascii="Times New Roman" w:hAnsi="Times New Roman" w:cs="Times New Roman"/>
        <w:b/>
        <w:u w:val="single"/>
        <w:lang w:val="en-US"/>
      </w:rPr>
      <w:t>kih@svr.igic.bas.bg</w:t>
    </w:r>
  </w:p>
  <w:p w14:paraId="610200E1" w14:textId="77777777"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A4115"/>
    <w:multiLevelType w:val="hybridMultilevel"/>
    <w:tmpl w:val="0D48DB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D3F3333"/>
    <w:multiLevelType w:val="hybridMultilevel"/>
    <w:tmpl w:val="D67039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28D73D4"/>
    <w:multiLevelType w:val="hybridMultilevel"/>
    <w:tmpl w:val="9628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A578E"/>
    <w:multiLevelType w:val="multilevel"/>
    <w:tmpl w:val="DA965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311" w:hanging="720"/>
      </w:pPr>
      <w:rPr>
        <w:rFonts w:hint="default"/>
        <w:b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36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955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54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377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368" w:hanging="2160"/>
      </w:pPr>
      <w:rPr>
        <w:rFonts w:hint="default"/>
        <w:color w:val="000000" w:themeColor="text1"/>
      </w:rPr>
    </w:lvl>
  </w:abstractNum>
  <w:abstractNum w:abstractNumId="4">
    <w:nsid w:val="6B921543"/>
    <w:multiLevelType w:val="hybridMultilevel"/>
    <w:tmpl w:val="D7BE0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6162E"/>
    <w:multiLevelType w:val="hybridMultilevel"/>
    <w:tmpl w:val="90EEA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01064"/>
    <w:rsid w:val="00022AA6"/>
    <w:rsid w:val="000A4A59"/>
    <w:rsid w:val="000E12FD"/>
    <w:rsid w:val="00121E4F"/>
    <w:rsid w:val="0014038A"/>
    <w:rsid w:val="001765E1"/>
    <w:rsid w:val="001941B9"/>
    <w:rsid w:val="001A00EC"/>
    <w:rsid w:val="001E5AAF"/>
    <w:rsid w:val="001F52AD"/>
    <w:rsid w:val="001F6241"/>
    <w:rsid w:val="001F7742"/>
    <w:rsid w:val="002000B7"/>
    <w:rsid w:val="00203C6F"/>
    <w:rsid w:val="00235B97"/>
    <w:rsid w:val="0025399F"/>
    <w:rsid w:val="002774E3"/>
    <w:rsid w:val="002A52FC"/>
    <w:rsid w:val="002D4006"/>
    <w:rsid w:val="002E703A"/>
    <w:rsid w:val="00310813"/>
    <w:rsid w:val="00314688"/>
    <w:rsid w:val="00322C67"/>
    <w:rsid w:val="0032437C"/>
    <w:rsid w:val="00374875"/>
    <w:rsid w:val="00393647"/>
    <w:rsid w:val="003D44D8"/>
    <w:rsid w:val="003D4606"/>
    <w:rsid w:val="003E480C"/>
    <w:rsid w:val="0044143F"/>
    <w:rsid w:val="0044547D"/>
    <w:rsid w:val="004504CC"/>
    <w:rsid w:val="00467654"/>
    <w:rsid w:val="00477518"/>
    <w:rsid w:val="00487DE0"/>
    <w:rsid w:val="004B7A14"/>
    <w:rsid w:val="004E11AE"/>
    <w:rsid w:val="0055086A"/>
    <w:rsid w:val="005A0098"/>
    <w:rsid w:val="005B2612"/>
    <w:rsid w:val="005C6D6B"/>
    <w:rsid w:val="005F20F2"/>
    <w:rsid w:val="006016EB"/>
    <w:rsid w:val="006255DD"/>
    <w:rsid w:val="0063026F"/>
    <w:rsid w:val="0064764A"/>
    <w:rsid w:val="00697AF9"/>
    <w:rsid w:val="006B289E"/>
    <w:rsid w:val="00724756"/>
    <w:rsid w:val="00733ACC"/>
    <w:rsid w:val="00740CB5"/>
    <w:rsid w:val="00756E20"/>
    <w:rsid w:val="00772AF3"/>
    <w:rsid w:val="00785B93"/>
    <w:rsid w:val="007A7129"/>
    <w:rsid w:val="007C4F5D"/>
    <w:rsid w:val="007D7FD7"/>
    <w:rsid w:val="007E3ADF"/>
    <w:rsid w:val="00802089"/>
    <w:rsid w:val="00826F24"/>
    <w:rsid w:val="00830D8F"/>
    <w:rsid w:val="00831FA5"/>
    <w:rsid w:val="008540F7"/>
    <w:rsid w:val="00855623"/>
    <w:rsid w:val="0085763E"/>
    <w:rsid w:val="00863BD5"/>
    <w:rsid w:val="008857E1"/>
    <w:rsid w:val="008B23DB"/>
    <w:rsid w:val="00906DBC"/>
    <w:rsid w:val="00921FDB"/>
    <w:rsid w:val="00934AA0"/>
    <w:rsid w:val="00946EA9"/>
    <w:rsid w:val="00950CA4"/>
    <w:rsid w:val="0099165D"/>
    <w:rsid w:val="009B1745"/>
    <w:rsid w:val="009C462A"/>
    <w:rsid w:val="009E651F"/>
    <w:rsid w:val="00A6783F"/>
    <w:rsid w:val="00AE3696"/>
    <w:rsid w:val="00B0694A"/>
    <w:rsid w:val="00B44DDF"/>
    <w:rsid w:val="00B54599"/>
    <w:rsid w:val="00B93424"/>
    <w:rsid w:val="00BA7BC0"/>
    <w:rsid w:val="00BC56D8"/>
    <w:rsid w:val="00BD0B6D"/>
    <w:rsid w:val="00C217B5"/>
    <w:rsid w:val="00C357A4"/>
    <w:rsid w:val="00C62411"/>
    <w:rsid w:val="00CB68E9"/>
    <w:rsid w:val="00CD2038"/>
    <w:rsid w:val="00CE1EBE"/>
    <w:rsid w:val="00D3203B"/>
    <w:rsid w:val="00D41314"/>
    <w:rsid w:val="00D51128"/>
    <w:rsid w:val="00D52E15"/>
    <w:rsid w:val="00D54051"/>
    <w:rsid w:val="00D616E5"/>
    <w:rsid w:val="00D9520C"/>
    <w:rsid w:val="00DC5132"/>
    <w:rsid w:val="00E51068"/>
    <w:rsid w:val="00E9361A"/>
    <w:rsid w:val="00ED103A"/>
    <w:rsid w:val="00EE3B28"/>
    <w:rsid w:val="00F13839"/>
    <w:rsid w:val="00F26C6C"/>
    <w:rsid w:val="00F8076F"/>
    <w:rsid w:val="00F902E0"/>
    <w:rsid w:val="00FC03E1"/>
    <w:rsid w:val="00FD33D5"/>
    <w:rsid w:val="00FF1649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04A90"/>
  <w15:docId w15:val="{93156733-6C78-461F-B0BE-80C86982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1745"/>
    <w:pPr>
      <w:ind w:left="720"/>
      <w:contextualSpacing/>
    </w:pPr>
  </w:style>
  <w:style w:type="paragraph" w:customStyle="1" w:styleId="gmail-msonormal">
    <w:name w:val="gmail-msonormal"/>
    <w:basedOn w:val="Normal"/>
    <w:rsid w:val="006476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414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4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14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4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2019-10-25T09:06:00Z</cp:lastPrinted>
  <dcterms:created xsi:type="dcterms:W3CDTF">2019-12-03T11:11:00Z</dcterms:created>
  <dcterms:modified xsi:type="dcterms:W3CDTF">2019-12-03T11:11:00Z</dcterms:modified>
</cp:coreProperties>
</file>